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right" w:tblpY="-920"/>
        <w:tblW w:w="14638" w:type="dxa"/>
        <w:tblLook w:val="04A0" w:firstRow="1" w:lastRow="0" w:firstColumn="1" w:lastColumn="0" w:noHBand="0" w:noVBand="1"/>
      </w:tblPr>
      <w:tblGrid>
        <w:gridCol w:w="2927"/>
        <w:gridCol w:w="2927"/>
        <w:gridCol w:w="2928"/>
        <w:gridCol w:w="2928"/>
        <w:gridCol w:w="2928"/>
      </w:tblGrid>
      <w:tr w:rsidR="006B51D7" w:rsidRPr="00AC7C81" w:rsidTr="00D821DA">
        <w:trPr>
          <w:trHeight w:val="983"/>
        </w:trPr>
        <w:tc>
          <w:tcPr>
            <w:tcW w:w="2927" w:type="dxa"/>
            <w:shd w:val="clear" w:color="auto" w:fill="F2F2F2" w:themeFill="background1" w:themeFillShade="F2"/>
          </w:tcPr>
          <w:p w:rsidR="004454BB" w:rsidRPr="00AC7C81" w:rsidRDefault="004454BB" w:rsidP="004454B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C7C81">
              <w:rPr>
                <w:rFonts w:ascii="Calibri" w:hAnsi="Calibri" w:cs="Calibri"/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655B93B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60325</wp:posOffset>
                  </wp:positionV>
                  <wp:extent cx="1059180" cy="642620"/>
                  <wp:effectExtent l="0" t="0" r="7620" b="5080"/>
                  <wp:wrapTight wrapText="bothSides">
                    <wp:wrapPolygon edited="0">
                      <wp:start x="0" y="0"/>
                      <wp:lineTo x="0" y="21130"/>
                      <wp:lineTo x="21367" y="21130"/>
                      <wp:lineTo x="2136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pi Logo Blue (without Strap)_LOW RES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7" w:type="dxa"/>
            <w:shd w:val="clear" w:color="auto" w:fill="F2F2F2" w:themeFill="background1" w:themeFillShade="F2"/>
          </w:tcPr>
          <w:p w:rsidR="004454BB" w:rsidRPr="00AC7C81" w:rsidRDefault="004454BB" w:rsidP="004454BB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:rsidR="004454BB" w:rsidRPr="00AC7C81" w:rsidRDefault="004454BB" w:rsidP="004454BB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D821DA">
              <w:rPr>
                <w:rFonts w:ascii="Calibri" w:hAnsi="Calibri" w:cs="Calibri"/>
                <w:b/>
                <w:color w:val="000000" w:themeColor="text1"/>
                <w:sz w:val="32"/>
                <w:szCs w:val="20"/>
              </w:rPr>
              <w:t>Fees / maintenance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4454BB" w:rsidRPr="00D821DA" w:rsidRDefault="004454BB" w:rsidP="004454BB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:rsidR="004454BB" w:rsidRPr="00D821DA" w:rsidRDefault="004454BB" w:rsidP="004454BB">
            <w:pPr>
              <w:jc w:val="center"/>
              <w:rPr>
                <w:rFonts w:ascii="Calibri" w:hAnsi="Calibri" w:cs="Calibri"/>
                <w:b/>
                <w:color w:val="000000" w:themeColor="text1"/>
                <w:sz w:val="32"/>
                <w:szCs w:val="20"/>
              </w:rPr>
            </w:pPr>
            <w:r w:rsidRPr="00D821DA">
              <w:rPr>
                <w:rFonts w:ascii="Calibri" w:hAnsi="Calibri" w:cs="Calibri"/>
                <w:b/>
                <w:color w:val="000000" w:themeColor="text1"/>
                <w:sz w:val="32"/>
                <w:szCs w:val="20"/>
              </w:rPr>
              <w:t>Research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4454BB" w:rsidRPr="00AC7C81" w:rsidRDefault="004454BB" w:rsidP="004454BB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:rsidR="004454BB" w:rsidRPr="00AC7C81" w:rsidRDefault="004454BB" w:rsidP="004454BB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D821DA">
              <w:rPr>
                <w:rFonts w:ascii="Calibri" w:hAnsi="Calibri" w:cs="Calibri"/>
                <w:b/>
                <w:color w:val="000000" w:themeColor="text1"/>
                <w:sz w:val="32"/>
                <w:szCs w:val="20"/>
              </w:rPr>
              <w:t>International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4454BB" w:rsidRPr="00AC7C81" w:rsidRDefault="004454BB" w:rsidP="004454BB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:rsidR="004454BB" w:rsidRPr="00AC7C81" w:rsidRDefault="004454BB" w:rsidP="004454BB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D821DA">
              <w:rPr>
                <w:rFonts w:ascii="Calibri" w:hAnsi="Calibri" w:cs="Calibri"/>
                <w:b/>
                <w:color w:val="000000" w:themeColor="text1"/>
                <w:sz w:val="32"/>
                <w:szCs w:val="20"/>
              </w:rPr>
              <w:t>Other</w:t>
            </w:r>
          </w:p>
        </w:tc>
      </w:tr>
      <w:tr w:rsidR="006B51D7" w:rsidRPr="00AC7C81" w:rsidTr="00796324">
        <w:trPr>
          <w:trHeight w:val="2304"/>
        </w:trPr>
        <w:tc>
          <w:tcPr>
            <w:tcW w:w="2927" w:type="dxa"/>
            <w:shd w:val="clear" w:color="auto" w:fill="92D050"/>
          </w:tcPr>
          <w:p w:rsidR="004454BB" w:rsidRPr="00F554A3" w:rsidRDefault="004454BB" w:rsidP="00AC7C8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20"/>
              </w:rPr>
            </w:pPr>
            <w:r w:rsidRPr="00F554A3">
              <w:rPr>
                <w:rFonts w:ascii="Calibri" w:hAnsi="Calibri" w:cs="Calibri"/>
                <w:b/>
                <w:noProof/>
                <w:color w:val="FFFFFF" w:themeColor="background1"/>
                <w:sz w:val="36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51285F81" wp14:editId="14E4BC1F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293370</wp:posOffset>
                  </wp:positionV>
                  <wp:extent cx="1042035" cy="1119505"/>
                  <wp:effectExtent l="0" t="0" r="5715" b="4445"/>
                  <wp:wrapTight wrapText="bothSides">
                    <wp:wrapPolygon edited="0">
                      <wp:start x="0" y="0"/>
                      <wp:lineTo x="0" y="21318"/>
                      <wp:lineTo x="21324" y="21318"/>
                      <wp:lineTo x="21324" y="0"/>
                      <wp:lineTo x="0" y="0"/>
                    </wp:wrapPolygon>
                  </wp:wrapTight>
                  <wp:docPr id="7" name="Picture 7" descr="Image result for Green par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reen par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54A3">
              <w:rPr>
                <w:rFonts w:ascii="Calibri" w:hAnsi="Calibri" w:cs="Calibri"/>
                <w:b/>
                <w:color w:val="FFFFFF" w:themeColor="background1"/>
                <w:sz w:val="36"/>
                <w:szCs w:val="20"/>
              </w:rPr>
              <w:t xml:space="preserve"> </w:t>
            </w:r>
          </w:p>
        </w:tc>
        <w:tc>
          <w:tcPr>
            <w:tcW w:w="2927" w:type="dxa"/>
            <w:shd w:val="clear" w:color="auto" w:fill="92D050"/>
          </w:tcPr>
          <w:p w:rsidR="004454BB" w:rsidRPr="00E21E77" w:rsidRDefault="004454BB" w:rsidP="004454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‘Fully fund every higher education student…scrap undergraduate tuition fees.’</w:t>
            </w:r>
          </w:p>
          <w:p w:rsidR="004454BB" w:rsidRPr="00E21E77" w:rsidRDefault="004454BB" w:rsidP="004454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‘Write off existing debt for former students who studied under the £9k fee regime’</w:t>
            </w:r>
          </w:p>
          <w:p w:rsidR="004454BB" w:rsidRPr="00E21E77" w:rsidRDefault="004454BB" w:rsidP="004454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‘Students included in Universal Basic Income’</w:t>
            </w:r>
          </w:p>
        </w:tc>
        <w:tc>
          <w:tcPr>
            <w:tcW w:w="2928" w:type="dxa"/>
            <w:shd w:val="clear" w:color="auto" w:fill="92D050"/>
          </w:tcPr>
          <w:p w:rsidR="004454BB" w:rsidRPr="00E21E77" w:rsidRDefault="004454BB" w:rsidP="004454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‘invest in R&amp;D into alternatives to plastic</w:t>
            </w:r>
            <w:r w:rsidR="00796324" w:rsidRPr="00E21E77">
              <w:rPr>
                <w:rFonts w:cstheme="minorHAnsi"/>
                <w:color w:val="000000" w:themeColor="text1"/>
                <w:sz w:val="20"/>
                <w:szCs w:val="20"/>
              </w:rPr>
              <w:t xml:space="preserve">…[and] support research into the </w:t>
            </w: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reduction of methane emissions</w:t>
            </w:r>
            <w:r w:rsidR="00796324" w:rsidRPr="00E21E77">
              <w:rPr>
                <w:rFonts w:cstheme="minorHAnsi"/>
                <w:color w:val="000000" w:themeColor="text1"/>
                <w:sz w:val="20"/>
                <w:szCs w:val="20"/>
              </w:rPr>
              <w:t xml:space="preserve"> from livestock</w:t>
            </w: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’</w:t>
            </w:r>
          </w:p>
          <w:p w:rsidR="004454BB" w:rsidRPr="00E21E77" w:rsidRDefault="004454BB" w:rsidP="004454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‘establish a Food and Agriculture Research Council to research sustainable and health-promoting methods of food production and distribution</w:t>
            </w:r>
            <w:r w:rsidR="00796324" w:rsidRPr="00E21E77">
              <w:rPr>
                <w:rFonts w:cstheme="minorHAnsi"/>
                <w:color w:val="000000" w:themeColor="text1"/>
                <w:sz w:val="20"/>
                <w:szCs w:val="20"/>
              </w:rPr>
              <w:t>’</w:t>
            </w:r>
          </w:p>
        </w:tc>
        <w:tc>
          <w:tcPr>
            <w:tcW w:w="2928" w:type="dxa"/>
            <w:shd w:val="clear" w:color="auto" w:fill="92D050"/>
          </w:tcPr>
          <w:p w:rsidR="004454BB" w:rsidRPr="00E21E77" w:rsidRDefault="004454BB" w:rsidP="004454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 xml:space="preserve">‘Revive the FE sector to provide a wider choice of academic and vocational learning.’ </w:t>
            </w:r>
          </w:p>
          <w:p w:rsidR="004454BB" w:rsidRPr="00E21E77" w:rsidRDefault="004454BB" w:rsidP="004454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‘raise the funding rate for 16</w:t>
            </w:r>
            <w:r w:rsidR="00D821DA" w:rsidRPr="00E21E77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17-year-olds…annual rise in line with inflation…introduce a capital expansion fund for sixth form providers’</w:t>
            </w:r>
          </w:p>
        </w:tc>
        <w:tc>
          <w:tcPr>
            <w:tcW w:w="2928" w:type="dxa"/>
            <w:shd w:val="clear" w:color="auto" w:fill="92D050"/>
          </w:tcPr>
          <w:p w:rsidR="004454BB" w:rsidRPr="00E21E77" w:rsidRDefault="004454BB" w:rsidP="004454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‘increase funding for adult education across England’</w:t>
            </w:r>
          </w:p>
          <w:p w:rsidR="004454BB" w:rsidRPr="00E21E77" w:rsidRDefault="004454BB" w:rsidP="004454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‘University will be fully accessible, with courses being offered as learning experiences, not as pre-work training’</w:t>
            </w:r>
          </w:p>
        </w:tc>
      </w:tr>
      <w:tr w:rsidR="006B51D7" w:rsidRPr="00AC7C81" w:rsidTr="00D821DA">
        <w:trPr>
          <w:trHeight w:val="2252"/>
        </w:trPr>
        <w:tc>
          <w:tcPr>
            <w:tcW w:w="2927" w:type="dxa"/>
            <w:shd w:val="clear" w:color="auto" w:fill="32BBCE"/>
          </w:tcPr>
          <w:p w:rsidR="00D821DA" w:rsidRPr="00D821DA" w:rsidRDefault="00F554A3" w:rsidP="00D821DA">
            <w:pPr>
              <w:rPr>
                <w:rFonts w:ascii="Calibri" w:hAnsi="Calibri" w:cs="Calibri"/>
                <w:b/>
                <w:sz w:val="24"/>
                <w:szCs w:val="20"/>
              </w:rPr>
            </w:pPr>
            <w:r w:rsidRPr="00876680">
              <w:rPr>
                <w:rFonts w:ascii="Verdana" w:hAnsi="Verdana"/>
                <w:noProof/>
                <w:color w:val="FF0000"/>
              </w:rPr>
              <w:drawing>
                <wp:anchor distT="0" distB="0" distL="114300" distR="114300" simplePos="0" relativeHeight="251661312" behindDoc="1" locked="0" layoutInCell="1" allowOverlap="1" wp14:anchorId="3980D99B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237490</wp:posOffset>
                  </wp:positionV>
                  <wp:extent cx="1181100" cy="1036320"/>
                  <wp:effectExtent l="0" t="0" r="0" b="0"/>
                  <wp:wrapTight wrapText="bothSides">
                    <wp:wrapPolygon edited="0">
                      <wp:start x="0" y="0"/>
                      <wp:lineTo x="0" y="21044"/>
                      <wp:lineTo x="21252" y="21044"/>
                      <wp:lineTo x="21252" y="0"/>
                      <wp:lineTo x="0" y="0"/>
                    </wp:wrapPolygon>
                  </wp:wrapTight>
                  <wp:docPr id="8" name="Picture 8" descr="Image result for Brexit Par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rexit Party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75" r="19089"/>
                          <a:stretch/>
                        </pic:blipFill>
                        <pic:spPr bwMode="auto">
                          <a:xfrm>
                            <a:off x="0" y="0"/>
                            <a:ext cx="11811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7" w:type="dxa"/>
            <w:shd w:val="clear" w:color="auto" w:fill="32BBCE"/>
          </w:tcPr>
          <w:p w:rsidR="004454BB" w:rsidRPr="00E21E77" w:rsidRDefault="004454BB" w:rsidP="004454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‘scrap interest on student loans, which will improve the debt recovery rate’</w:t>
            </w:r>
          </w:p>
          <w:p w:rsidR="004454BB" w:rsidRPr="00E21E77" w:rsidRDefault="004454BB" w:rsidP="004454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 xml:space="preserve">‘abolish the target to push 50% of young people into Higher Education’ </w:t>
            </w:r>
          </w:p>
          <w:p w:rsidR="004454BB" w:rsidRPr="00E21E77" w:rsidRDefault="004454BB" w:rsidP="004454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32BBCE"/>
          </w:tcPr>
          <w:p w:rsidR="004454BB" w:rsidRPr="00E21E77" w:rsidRDefault="004454BB" w:rsidP="004454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‘maintain subsidies and grants paid by the EU to UK universities and research bodies’</w:t>
            </w:r>
          </w:p>
          <w:p w:rsidR="00914ACF" w:rsidRPr="00E21E77" w:rsidRDefault="00914ACF" w:rsidP="00914A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‘</w:t>
            </w: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We support investment in medical</w:t>
            </w: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research and development and will</w:t>
            </w: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stop the taxpayer being ripped off by</w:t>
            </w: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pharmaceutical companies.</w:t>
            </w: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’</w:t>
            </w:r>
          </w:p>
          <w:p w:rsidR="004454BB" w:rsidRPr="00E21E77" w:rsidRDefault="004454BB" w:rsidP="004454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32BBCE"/>
          </w:tcPr>
          <w:p w:rsidR="004454BB" w:rsidRPr="00E21E77" w:rsidRDefault="00914ACF" w:rsidP="00914A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‘</w:t>
            </w: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Reduce annual immigration and address</w:t>
            </w:r>
            <w:r w:rsidR="00E21E77" w:rsidRPr="00E21E77">
              <w:rPr>
                <w:rFonts w:cstheme="minorHAnsi"/>
                <w:color w:val="000000" w:themeColor="text1"/>
                <w:sz w:val="20"/>
                <w:szCs w:val="20"/>
              </w:rPr>
              <w:t>…</w:t>
            </w: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the skills gap by</w:t>
            </w: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introducing a fair points system</w:t>
            </w: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’</w:t>
            </w:r>
          </w:p>
        </w:tc>
        <w:tc>
          <w:tcPr>
            <w:tcW w:w="2928" w:type="dxa"/>
            <w:shd w:val="clear" w:color="auto" w:fill="32BBCE"/>
          </w:tcPr>
          <w:p w:rsidR="004454BB" w:rsidRPr="00E21E77" w:rsidRDefault="004454BB" w:rsidP="004454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‘scrap the cumbersome Apprentice Levy…improve tax incentives for employers to take on genuine apprentices’</w:t>
            </w:r>
          </w:p>
          <w:p w:rsidR="004454BB" w:rsidRPr="00E21E77" w:rsidRDefault="004454BB" w:rsidP="004454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‘introduce a new workable apprenticeship scheme’</w:t>
            </w:r>
          </w:p>
          <w:p w:rsidR="00F554A3" w:rsidRPr="00E21E77" w:rsidRDefault="004454BB" w:rsidP="004454B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‘require Universities to incorporate an obligation to protect legal free speech’</w:t>
            </w:r>
          </w:p>
        </w:tc>
      </w:tr>
      <w:tr w:rsidR="006B51D7" w:rsidRPr="00AC7C81" w:rsidTr="00AC7C81">
        <w:trPr>
          <w:trHeight w:val="417"/>
        </w:trPr>
        <w:tc>
          <w:tcPr>
            <w:tcW w:w="2927" w:type="dxa"/>
            <w:shd w:val="clear" w:color="auto" w:fill="7973A3"/>
          </w:tcPr>
          <w:p w:rsidR="004454BB" w:rsidRPr="00F554A3" w:rsidRDefault="00AC7C81" w:rsidP="00D821DA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F554A3">
              <w:rPr>
                <w:b/>
                <w:noProof/>
                <w:color w:val="FFFFFF" w:themeColor="background1"/>
                <w:sz w:val="4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273050</wp:posOffset>
                  </wp:positionV>
                  <wp:extent cx="1389380" cy="1172210"/>
                  <wp:effectExtent l="0" t="0" r="1270" b="8890"/>
                  <wp:wrapTight wrapText="bothSides">
                    <wp:wrapPolygon edited="0">
                      <wp:start x="0" y="0"/>
                      <wp:lineTo x="0" y="21413"/>
                      <wp:lineTo x="21324" y="21413"/>
                      <wp:lineTo x="21324" y="0"/>
                      <wp:lineTo x="0" y="0"/>
                    </wp:wrapPolygon>
                  </wp:wrapTight>
                  <wp:docPr id="1" name="Picture 1" descr="Image result for UKI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KIP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1" t="12328" r="25715" b="13699"/>
                          <a:stretch/>
                        </pic:blipFill>
                        <pic:spPr bwMode="auto">
                          <a:xfrm>
                            <a:off x="0" y="0"/>
                            <a:ext cx="1389380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7" w:type="dxa"/>
            <w:shd w:val="clear" w:color="auto" w:fill="7973A3"/>
          </w:tcPr>
          <w:p w:rsidR="004454BB" w:rsidRPr="00E21E77" w:rsidRDefault="004454BB" w:rsidP="004454BB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>‘UKIP will drop the artificial target of 50% of people going to higher education</w:t>
            </w:r>
            <w:r w:rsidR="00AC7C81" w:rsidRPr="00E21E77">
              <w:rPr>
                <w:rFonts w:cstheme="minorHAnsi"/>
                <w:color w:val="FFFFFF" w:themeColor="background1"/>
                <w:sz w:val="20"/>
                <w:szCs w:val="20"/>
              </w:rPr>
              <w:t>’</w:t>
            </w:r>
          </w:p>
          <w:p w:rsidR="004454BB" w:rsidRPr="00E21E77" w:rsidRDefault="004454BB" w:rsidP="004454BB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>‘waive the repayment of tuition fees for FE and HE in STEMM dependent on graduates working in their fields in the UK during loan repayment period’</w:t>
            </w:r>
          </w:p>
          <w:p w:rsidR="004454BB" w:rsidRPr="00E21E77" w:rsidRDefault="004454BB" w:rsidP="004454BB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>‘reintroduce student bursaries for nursing and midwifery students’</w:t>
            </w:r>
          </w:p>
          <w:p w:rsidR="004454BB" w:rsidRPr="00E21E77" w:rsidRDefault="004454BB" w:rsidP="004454BB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7973A3"/>
          </w:tcPr>
          <w:p w:rsidR="00AC7C81" w:rsidRPr="00E21E77" w:rsidRDefault="00AC7C81" w:rsidP="00AC7C81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‘While considering published research, UKIP recognises that it is important to determine who funded it, and what the aims might be of the funder, </w:t>
            </w:r>
            <w:proofErr w:type="gramStart"/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>and also</w:t>
            </w:r>
            <w:proofErr w:type="gramEnd"/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examine the record of the researchers concerned so as to determine if they too are likely to have an agenda.’ </w:t>
            </w:r>
          </w:p>
          <w:p w:rsidR="004454BB" w:rsidRPr="00E21E77" w:rsidRDefault="004454BB" w:rsidP="004454BB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7973A3"/>
          </w:tcPr>
          <w:p w:rsidR="004454BB" w:rsidRPr="00E21E77" w:rsidRDefault="004454BB" w:rsidP="004454BB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‘UKIP will support real trade apprenticeships and apprentice degree courses’ </w:t>
            </w:r>
          </w:p>
          <w:p w:rsidR="004454BB" w:rsidRPr="00E21E77" w:rsidRDefault="004454BB" w:rsidP="004454BB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>‘</w:t>
            </w:r>
            <w:r w:rsidR="00D821DA" w:rsidRPr="00E21E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international </w:t>
            </w:r>
            <w:r w:rsidR="00E23632" w:rsidRPr="00E21E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students </w:t>
            </w:r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>will be both strictly controlled and time-limited</w:t>
            </w:r>
            <w:r w:rsidR="00E23632" w:rsidRPr="00E21E77">
              <w:rPr>
                <w:rFonts w:cstheme="minorHAnsi"/>
                <w:color w:val="FFFFFF" w:themeColor="background1"/>
                <w:sz w:val="20"/>
                <w:szCs w:val="20"/>
              </w:rPr>
              <w:t>… no automatic right to remain in the country after study’</w:t>
            </w:r>
          </w:p>
          <w:p w:rsidR="00F554A3" w:rsidRPr="00E21E77" w:rsidRDefault="004454BB" w:rsidP="004454BB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‘number of foreign students capped at 500,000’ </w:t>
            </w:r>
          </w:p>
        </w:tc>
        <w:tc>
          <w:tcPr>
            <w:tcW w:w="2928" w:type="dxa"/>
            <w:shd w:val="clear" w:color="auto" w:fill="7973A3"/>
          </w:tcPr>
          <w:p w:rsidR="004454BB" w:rsidRPr="00E21E77" w:rsidRDefault="004454BB" w:rsidP="004454BB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>‘incentivise more British students and young people to pick the harvest during their summer holidays rather than relying on foreign labour’</w:t>
            </w:r>
          </w:p>
          <w:p w:rsidR="004454BB" w:rsidRPr="00E21E77" w:rsidRDefault="004454BB" w:rsidP="004454BB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>‘Students must only be registered to vote in one place to stop double-voting’</w:t>
            </w:r>
          </w:p>
        </w:tc>
      </w:tr>
      <w:tr w:rsidR="00D821DA" w:rsidRPr="00AC7C81" w:rsidTr="00D821DA">
        <w:trPr>
          <w:trHeight w:val="455"/>
        </w:trPr>
        <w:tc>
          <w:tcPr>
            <w:tcW w:w="2927" w:type="dxa"/>
            <w:shd w:val="clear" w:color="auto" w:fill="F2F2F2" w:themeFill="background1" w:themeFillShade="F2"/>
          </w:tcPr>
          <w:p w:rsidR="00D821DA" w:rsidRDefault="00D821DA" w:rsidP="00D821DA">
            <w:pPr>
              <w:rPr>
                <w:noProof/>
              </w:rPr>
            </w:pPr>
            <w:r w:rsidRPr="00AC7C81">
              <w:rPr>
                <w:rFonts w:ascii="Calibri" w:hAnsi="Calibri" w:cs="Calibri"/>
                <w:b/>
                <w:noProof/>
                <w:color w:val="000000" w:themeColor="text1"/>
                <w:sz w:val="20"/>
                <w:szCs w:val="20"/>
              </w:rPr>
              <w:lastRenderedPageBreak/>
              <w:drawing>
                <wp:anchor distT="0" distB="0" distL="114300" distR="114300" simplePos="0" relativeHeight="251688960" behindDoc="1" locked="0" layoutInCell="1" allowOverlap="1" wp14:anchorId="367E2567" wp14:editId="206DA714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1270</wp:posOffset>
                  </wp:positionV>
                  <wp:extent cx="685800" cy="415925"/>
                  <wp:effectExtent l="0" t="0" r="0" b="3175"/>
                  <wp:wrapTight wrapText="bothSides">
                    <wp:wrapPolygon edited="0">
                      <wp:start x="0" y="0"/>
                      <wp:lineTo x="0" y="20776"/>
                      <wp:lineTo x="21000" y="20776"/>
                      <wp:lineTo x="2100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pi Logo Blue (without Strap)_LOW RES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1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7" w:type="dxa"/>
            <w:shd w:val="clear" w:color="auto" w:fill="F2F2F2" w:themeFill="background1" w:themeFillShade="F2"/>
          </w:tcPr>
          <w:p w:rsidR="00D821DA" w:rsidRPr="00E21E77" w:rsidRDefault="00D821DA" w:rsidP="00D821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D821DA" w:rsidRPr="00E21E77" w:rsidRDefault="00D821DA" w:rsidP="00D821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b/>
                <w:color w:val="000000" w:themeColor="text1"/>
                <w:sz w:val="20"/>
                <w:szCs w:val="20"/>
              </w:rPr>
              <w:t>Fees / maintenance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D821DA" w:rsidRPr="00E21E77" w:rsidRDefault="00D821DA" w:rsidP="00D821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D821DA" w:rsidRPr="00E21E77" w:rsidRDefault="00D821DA" w:rsidP="00D821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b/>
                <w:color w:val="000000" w:themeColor="text1"/>
                <w:sz w:val="20"/>
                <w:szCs w:val="20"/>
              </w:rPr>
              <w:t>Research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D821DA" w:rsidRPr="00E21E77" w:rsidRDefault="00D821DA" w:rsidP="00D821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D821DA" w:rsidRPr="00E21E77" w:rsidRDefault="00D821DA" w:rsidP="00D821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b/>
                <w:color w:val="000000" w:themeColor="text1"/>
                <w:sz w:val="20"/>
                <w:szCs w:val="20"/>
              </w:rPr>
              <w:t>International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D821DA" w:rsidRPr="00E21E77" w:rsidRDefault="00D821DA" w:rsidP="00D821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D821DA" w:rsidRPr="00E21E77" w:rsidRDefault="00D821DA" w:rsidP="00D821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b/>
                <w:color w:val="000000" w:themeColor="text1"/>
                <w:sz w:val="20"/>
                <w:szCs w:val="20"/>
              </w:rPr>
              <w:t>Other</w:t>
            </w:r>
          </w:p>
        </w:tc>
      </w:tr>
      <w:tr w:rsidR="00D821DA" w:rsidRPr="00AC7C81" w:rsidTr="008E1E2B">
        <w:trPr>
          <w:trHeight w:val="455"/>
        </w:trPr>
        <w:tc>
          <w:tcPr>
            <w:tcW w:w="2927" w:type="dxa"/>
            <w:shd w:val="clear" w:color="auto" w:fill="FFF95D"/>
          </w:tcPr>
          <w:p w:rsidR="00D821DA" w:rsidRPr="00F554A3" w:rsidRDefault="00D821DA" w:rsidP="00D821DA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29AF68C2" wp14:editId="4952A0A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115570</wp:posOffset>
                  </wp:positionV>
                  <wp:extent cx="1219200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263" y="21263"/>
                      <wp:lineTo x="21263" y="0"/>
                      <wp:lineTo x="0" y="0"/>
                    </wp:wrapPolygon>
                  </wp:wrapTight>
                  <wp:docPr id="2" name="Picture 2" descr="Image result for SN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N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7" w:type="dxa"/>
            <w:shd w:val="clear" w:color="auto" w:fill="FFF95D"/>
          </w:tcPr>
          <w:p w:rsidR="00D821DA" w:rsidRPr="00E21E77" w:rsidRDefault="00D821DA" w:rsidP="00D821D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‘There will be no return to tuition fees in Scotland’</w:t>
            </w:r>
          </w:p>
        </w:tc>
        <w:tc>
          <w:tcPr>
            <w:tcW w:w="2928" w:type="dxa"/>
            <w:shd w:val="clear" w:color="auto" w:fill="FFF95D"/>
          </w:tcPr>
          <w:p w:rsidR="00D821DA" w:rsidRPr="00E21E77" w:rsidRDefault="00D821DA" w:rsidP="00D821D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‘We want Scotland to be a leader in the development of Carbon Capture and Storage (CCS) technology’</w:t>
            </w:r>
          </w:p>
        </w:tc>
        <w:tc>
          <w:tcPr>
            <w:tcW w:w="2928" w:type="dxa"/>
            <w:shd w:val="clear" w:color="auto" w:fill="FFF95D"/>
          </w:tcPr>
          <w:p w:rsidR="00D821DA" w:rsidRPr="00E21E77" w:rsidRDefault="00796324" w:rsidP="00D821D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‘</w:t>
            </w:r>
            <w:r w:rsidR="00D821DA" w:rsidRPr="00E21E77">
              <w:rPr>
                <w:rFonts w:cstheme="minorHAnsi"/>
                <w:color w:val="000000" w:themeColor="text1"/>
                <w:sz w:val="20"/>
                <w:szCs w:val="20"/>
              </w:rPr>
              <w:t>We are strongly committed to upholding the core values of the EU. Scotland’s abundant energy resources, leadership on tackling climate change, world-class universities and many other attributes mean we not only have much to contribute to EU membership, but also a lot to gain.</w:t>
            </w: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’</w:t>
            </w:r>
          </w:p>
        </w:tc>
        <w:tc>
          <w:tcPr>
            <w:tcW w:w="2928" w:type="dxa"/>
            <w:shd w:val="clear" w:color="auto" w:fill="FFF95D"/>
          </w:tcPr>
          <w:p w:rsidR="00D821DA" w:rsidRPr="00E21E77" w:rsidRDefault="00D821DA" w:rsidP="00D821D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color w:val="000000" w:themeColor="text1"/>
                <w:sz w:val="20"/>
                <w:szCs w:val="20"/>
              </w:rPr>
              <w:t>‘The SNP has been pressing for the reintroduction of the post-study work visa… the scheme will now operate for students starting courses in the UK from 2020/21 onwards’</w:t>
            </w:r>
          </w:p>
        </w:tc>
      </w:tr>
      <w:tr w:rsidR="00D821DA" w:rsidRPr="00AC7C81" w:rsidTr="00D821DA">
        <w:trPr>
          <w:trHeight w:val="2505"/>
        </w:trPr>
        <w:tc>
          <w:tcPr>
            <w:tcW w:w="2927" w:type="dxa"/>
            <w:shd w:val="clear" w:color="auto" w:fill="3F8428"/>
          </w:tcPr>
          <w:p w:rsidR="00D821DA" w:rsidRPr="008E1E2B" w:rsidRDefault="00D821DA" w:rsidP="00D821DA">
            <w:pPr>
              <w:rPr>
                <w:rFonts w:ascii="Calibri" w:hAnsi="Calibri" w:cs="Calibri"/>
                <w:b/>
                <w:color w:val="000000" w:themeColor="text1"/>
                <w:sz w:val="36"/>
                <w:szCs w:val="36"/>
              </w:rPr>
            </w:pPr>
            <w:r w:rsidRPr="008E1E2B">
              <w:rPr>
                <w:rFonts w:ascii="Verdana" w:hAnsi="Verdana"/>
                <w:noProof/>
                <w:color w:val="FFFFFF" w:themeColor="background1"/>
              </w:rPr>
              <w:drawing>
                <wp:anchor distT="0" distB="0" distL="114300" distR="114300" simplePos="0" relativeHeight="251686912" behindDoc="1" locked="0" layoutInCell="1" allowOverlap="1" wp14:anchorId="01EB3AFC" wp14:editId="38428E1E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311785</wp:posOffset>
                  </wp:positionV>
                  <wp:extent cx="1485900" cy="1191895"/>
                  <wp:effectExtent l="0" t="0" r="0" b="8255"/>
                  <wp:wrapTight wrapText="bothSides">
                    <wp:wrapPolygon edited="0">
                      <wp:start x="0" y="0"/>
                      <wp:lineTo x="0" y="21404"/>
                      <wp:lineTo x="21323" y="21404"/>
                      <wp:lineTo x="21323" y="0"/>
                      <wp:lineTo x="0" y="0"/>
                    </wp:wrapPolygon>
                  </wp:wrapTight>
                  <wp:docPr id="6" name="Picture 6" descr="Image result for plaid cymru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laid cymru symb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10" r="17958"/>
                          <a:stretch/>
                        </pic:blipFill>
                        <pic:spPr bwMode="auto">
                          <a:xfrm>
                            <a:off x="0" y="0"/>
                            <a:ext cx="148590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27" w:type="dxa"/>
            <w:shd w:val="clear" w:color="auto" w:fill="3F8428"/>
          </w:tcPr>
          <w:p w:rsidR="00D821DA" w:rsidRPr="00E21E77" w:rsidRDefault="00D821DA" w:rsidP="00D821D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>‘increase the number of home-grown Welsh doctors and nurses through our investments in medical schools and training’</w:t>
            </w:r>
          </w:p>
        </w:tc>
        <w:tc>
          <w:tcPr>
            <w:tcW w:w="2928" w:type="dxa"/>
            <w:shd w:val="clear" w:color="auto" w:fill="3F8428"/>
          </w:tcPr>
          <w:p w:rsidR="00D821DA" w:rsidRPr="00E21E77" w:rsidRDefault="00D821DA" w:rsidP="00D821D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>‘remaining</w:t>
            </w:r>
          </w:p>
          <w:p w:rsidR="00D821DA" w:rsidRPr="00E21E77" w:rsidRDefault="00D821DA" w:rsidP="00D821D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>within the</w:t>
            </w:r>
            <w:r w:rsidR="00796324" w:rsidRPr="00E21E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EU</w:t>
            </w:r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will enable</w:t>
            </w:r>
          </w:p>
          <w:p w:rsidR="00D821DA" w:rsidRPr="00E21E77" w:rsidRDefault="00D821DA" w:rsidP="00D821D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>access to crucial research</w:t>
            </w:r>
          </w:p>
          <w:p w:rsidR="00D821DA" w:rsidRPr="00E21E77" w:rsidRDefault="00D821DA" w:rsidP="00D821D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>funding…</w:t>
            </w:r>
            <w:r w:rsidR="00796324" w:rsidRPr="00E21E77">
              <w:rPr>
                <w:rFonts w:cstheme="minorHAnsi"/>
                <w:color w:val="FFFFFF" w:themeColor="background1"/>
                <w:sz w:val="20"/>
                <w:szCs w:val="20"/>
              </w:rPr>
              <w:t>our students and our researchers to</w:t>
            </w:r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study anywhere across Europe…remain part of the extensive research networks for health, which ensure clinical trials and research funding come to Wales.’</w:t>
            </w:r>
          </w:p>
          <w:p w:rsidR="00D821DA" w:rsidRPr="00E21E77" w:rsidRDefault="00D821DA" w:rsidP="00D821D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3F8428"/>
          </w:tcPr>
          <w:p w:rsidR="00D821DA" w:rsidRPr="00E21E77" w:rsidRDefault="00D821DA" w:rsidP="00D821D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>‘continued access to the Erasmus+ education exchange programme, full implementation of the Youth Guarantee Scheme and access to the EU railcard’</w:t>
            </w:r>
          </w:p>
          <w:p w:rsidR="00D821DA" w:rsidRPr="00E21E77" w:rsidRDefault="00D821DA" w:rsidP="00D821D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>‘international students must be taken out of net migration targets’</w:t>
            </w:r>
          </w:p>
          <w:p w:rsidR="00D821DA" w:rsidRPr="00E21E77" w:rsidRDefault="00D821DA" w:rsidP="00D821D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>‘call for young people to have access to an EU railcard’</w:t>
            </w:r>
          </w:p>
        </w:tc>
        <w:tc>
          <w:tcPr>
            <w:tcW w:w="2928" w:type="dxa"/>
            <w:shd w:val="clear" w:color="auto" w:fill="3F8428"/>
          </w:tcPr>
          <w:p w:rsidR="00D821DA" w:rsidRPr="00E21E77" w:rsidRDefault="00D821DA" w:rsidP="00D821D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‘push for full implementation of the Youth Guarantee Scheme’ </w:t>
            </w:r>
          </w:p>
          <w:p w:rsidR="00D821DA" w:rsidRPr="00E21E77" w:rsidRDefault="00D821DA" w:rsidP="00D821D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>‘the proliferation of unpaid internships and temporary jobs, demands immediate action’</w:t>
            </w:r>
          </w:p>
          <w:p w:rsidR="00D821DA" w:rsidRPr="00E21E77" w:rsidRDefault="00D821DA" w:rsidP="00D821D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21E77">
              <w:rPr>
                <w:rFonts w:cstheme="minorHAnsi"/>
                <w:color w:val="FFFFFF" w:themeColor="background1"/>
                <w:sz w:val="20"/>
                <w:szCs w:val="20"/>
              </w:rPr>
              <w:t>‘We will create a new network of specialist National Colleges of Vocational Education, for 14+ and post-compulsory education.’</w:t>
            </w:r>
          </w:p>
          <w:p w:rsidR="00D821DA" w:rsidRPr="00E21E77" w:rsidRDefault="00D821DA" w:rsidP="00D821D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821DA" w:rsidRPr="00AC7C81" w:rsidTr="001911FD">
        <w:trPr>
          <w:trHeight w:val="455"/>
        </w:trPr>
        <w:tc>
          <w:tcPr>
            <w:tcW w:w="2927" w:type="dxa"/>
          </w:tcPr>
          <w:p w:rsidR="00D821DA" w:rsidRPr="00D821DA" w:rsidRDefault="00D821DA" w:rsidP="00D821DA">
            <w:pPr>
              <w:rPr>
                <w:rFonts w:ascii="Calibri" w:hAnsi="Calibri" w:cs="Calibri"/>
                <w:b/>
                <w:color w:val="000000" w:themeColor="text1"/>
                <w:sz w:val="10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6C52F40F" wp14:editId="4569C827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185420</wp:posOffset>
                  </wp:positionV>
                  <wp:extent cx="1684020" cy="824865"/>
                  <wp:effectExtent l="0" t="0" r="0" b="0"/>
                  <wp:wrapTight wrapText="bothSides">
                    <wp:wrapPolygon edited="0">
                      <wp:start x="2199" y="0"/>
                      <wp:lineTo x="0" y="5487"/>
                      <wp:lineTo x="0" y="11473"/>
                      <wp:lineTo x="733" y="15963"/>
                      <wp:lineTo x="3176" y="20952"/>
                      <wp:lineTo x="3421" y="20952"/>
                      <wp:lineTo x="17837" y="20952"/>
                      <wp:lineTo x="18081" y="20952"/>
                      <wp:lineTo x="21258" y="14965"/>
                      <wp:lineTo x="21258" y="8979"/>
                      <wp:lineTo x="10018" y="6984"/>
                      <wp:lineTo x="6842" y="998"/>
                      <wp:lineTo x="5620" y="0"/>
                      <wp:lineTo x="2199" y="0"/>
                    </wp:wrapPolygon>
                  </wp:wrapTight>
                  <wp:docPr id="5" name="Picture 5" descr="Image result for DU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U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27" w:type="dxa"/>
          </w:tcPr>
          <w:p w:rsidR="00D821DA" w:rsidRPr="00E21E77" w:rsidRDefault="00D821DA" w:rsidP="00D821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:rsidR="00D821DA" w:rsidRPr="00E21E77" w:rsidRDefault="00D821DA" w:rsidP="00D821DA">
            <w:pPr>
              <w:rPr>
                <w:rFonts w:cstheme="minorHAnsi"/>
                <w:sz w:val="20"/>
                <w:szCs w:val="20"/>
              </w:rPr>
            </w:pPr>
            <w:r w:rsidRPr="00E21E77">
              <w:rPr>
                <w:rFonts w:cstheme="minorHAnsi"/>
                <w:sz w:val="20"/>
                <w:szCs w:val="20"/>
              </w:rPr>
              <w:t>‘Develop a long-term plan between government, industry and universities to increase Research and Development in the UK to 3% of GDP’</w:t>
            </w:r>
          </w:p>
        </w:tc>
        <w:tc>
          <w:tcPr>
            <w:tcW w:w="2928" w:type="dxa"/>
          </w:tcPr>
          <w:p w:rsidR="00D821DA" w:rsidRPr="00E21E77" w:rsidRDefault="00D821DA" w:rsidP="00D821D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21E77">
              <w:rPr>
                <w:rFonts w:cstheme="minorHAnsi"/>
                <w:sz w:val="20"/>
                <w:szCs w:val="20"/>
              </w:rPr>
              <w:t>‘Make the UK a partner of choice for international research collaborations both with EU programmes and global opportunities.’</w:t>
            </w:r>
          </w:p>
        </w:tc>
        <w:tc>
          <w:tcPr>
            <w:tcW w:w="2928" w:type="dxa"/>
          </w:tcPr>
          <w:p w:rsidR="00D821DA" w:rsidRPr="00E21E77" w:rsidRDefault="00D821DA" w:rsidP="00D821D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21E77">
              <w:rPr>
                <w:rFonts w:cstheme="minorHAnsi"/>
                <w:sz w:val="20"/>
                <w:szCs w:val="20"/>
              </w:rPr>
              <w:t>‘Abolish and replace the Apprenticeship Levy…with a private sector focused levy co-designed between employers and government with any resources it raises ringfenced for skills.’</w:t>
            </w:r>
          </w:p>
        </w:tc>
      </w:tr>
    </w:tbl>
    <w:p w:rsidR="001E63E1" w:rsidRDefault="001E63E1">
      <w:pPr>
        <w:rPr>
          <w:rFonts w:ascii="Calibri" w:hAnsi="Calibri" w:cs="Calibri"/>
          <w:color w:val="000000" w:themeColor="text1"/>
          <w:sz w:val="20"/>
          <w:szCs w:val="20"/>
        </w:rPr>
      </w:pPr>
    </w:p>
    <w:p w:rsidR="00F554A3" w:rsidRPr="00F554A3" w:rsidRDefault="00F554A3" w:rsidP="00F554A3">
      <w:pPr>
        <w:tabs>
          <w:tab w:val="left" w:pos="7896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bookmarkStart w:id="0" w:name="_GoBack"/>
      <w:bookmarkEnd w:id="0"/>
    </w:p>
    <w:sectPr w:rsidR="00F554A3" w:rsidRPr="00F554A3" w:rsidSect="004454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2EA" w:rsidRDefault="009862EA" w:rsidP="008E1E2B">
      <w:pPr>
        <w:spacing w:after="0" w:line="240" w:lineRule="auto"/>
      </w:pPr>
      <w:r>
        <w:separator/>
      </w:r>
    </w:p>
  </w:endnote>
  <w:endnote w:type="continuationSeparator" w:id="0">
    <w:p w:rsidR="009862EA" w:rsidRDefault="009862EA" w:rsidP="008E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2EA" w:rsidRDefault="009862EA" w:rsidP="008E1E2B">
      <w:pPr>
        <w:spacing w:after="0" w:line="240" w:lineRule="auto"/>
      </w:pPr>
      <w:r>
        <w:separator/>
      </w:r>
    </w:p>
  </w:footnote>
  <w:footnote w:type="continuationSeparator" w:id="0">
    <w:p w:rsidR="009862EA" w:rsidRDefault="009862EA" w:rsidP="008E1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BB"/>
    <w:rsid w:val="00122869"/>
    <w:rsid w:val="001E63E1"/>
    <w:rsid w:val="0030360E"/>
    <w:rsid w:val="004454BB"/>
    <w:rsid w:val="005031B4"/>
    <w:rsid w:val="006B51D7"/>
    <w:rsid w:val="0073226E"/>
    <w:rsid w:val="00796324"/>
    <w:rsid w:val="008E1E2B"/>
    <w:rsid w:val="00914ACF"/>
    <w:rsid w:val="009862EA"/>
    <w:rsid w:val="00AC7C81"/>
    <w:rsid w:val="00B61D14"/>
    <w:rsid w:val="00D821DA"/>
    <w:rsid w:val="00E21E77"/>
    <w:rsid w:val="00E23632"/>
    <w:rsid w:val="00F5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0D00"/>
  <w15:chartTrackingRefBased/>
  <w15:docId w15:val="{2B153A64-D1B1-4781-B9D8-9F1DE2E3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554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2B"/>
  </w:style>
  <w:style w:type="paragraph" w:styleId="Footer">
    <w:name w:val="footer"/>
    <w:basedOn w:val="Normal"/>
    <w:link w:val="FooterChar"/>
    <w:uiPriority w:val="99"/>
    <w:unhideWhenUsed/>
    <w:rsid w:val="008E1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Natzler</dc:creator>
  <cp:keywords/>
  <dc:description/>
  <cp:lastModifiedBy>Michael Natzler</cp:lastModifiedBy>
  <cp:revision>2</cp:revision>
  <cp:lastPrinted>2019-12-04T10:24:00Z</cp:lastPrinted>
  <dcterms:created xsi:type="dcterms:W3CDTF">2019-12-05T14:33:00Z</dcterms:created>
  <dcterms:modified xsi:type="dcterms:W3CDTF">2019-12-05T14:33:00Z</dcterms:modified>
</cp:coreProperties>
</file>